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E5B75" w14:textId="0C82A269" w:rsidR="00E62FED" w:rsidRDefault="00AC7F32" w:rsidP="006318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ab/>
      </w:r>
      <w:r w:rsidR="005B3CF4"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 xml:space="preserve"> </w:t>
      </w:r>
    </w:p>
    <w:p w14:paraId="63F63624" w14:textId="77777777" w:rsidR="00E62FED" w:rsidRDefault="00E62FED" w:rsidP="006318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</w:pPr>
    </w:p>
    <w:p w14:paraId="44EFAD98" w14:textId="2EF4FBD7" w:rsidR="00631821" w:rsidRDefault="003B6D3A" w:rsidP="006318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sr-Latn-RS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>ПРОГРАМ</w:t>
      </w:r>
      <w:r w:rsidR="00631821" w:rsidRPr="00631821"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 xml:space="preserve"> </w:t>
      </w:r>
    </w:p>
    <w:p w14:paraId="0F6593B7" w14:textId="77777777" w:rsidR="00E62FED" w:rsidRDefault="00631821" w:rsidP="006318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 xml:space="preserve">ЗА ПОДРШКУ У СПРОВОЂЕЊУ ПОЛИТИКЕ РОДНЕ РАВНОПРАВНОСТИ </w:t>
      </w:r>
    </w:p>
    <w:p w14:paraId="38125A05" w14:textId="18910B27" w:rsidR="00631821" w:rsidRPr="00631821" w:rsidRDefault="00631821" w:rsidP="006318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36"/>
          <w:lang w:val="ru-RU" w:eastAsia="en-GB"/>
          <w14:ligatures w14:val="none"/>
        </w:rPr>
        <w:t>ЗА 2026. ГОДИНУ</w:t>
      </w:r>
    </w:p>
    <w:p w14:paraId="10DCA216" w14:textId="77777777" w:rsidR="00C7550B" w:rsidRDefault="00C7550B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</w:p>
    <w:p w14:paraId="33144F2E" w14:textId="7B42E710" w:rsidR="00631821" w:rsidRPr="00631821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1. Уводни део</w:t>
      </w:r>
    </w:p>
    <w:p w14:paraId="2D2E57A0" w14:textId="73E1EEA4" w:rsidR="00631821" w:rsidRPr="00425360" w:rsidRDefault="00631821" w:rsidP="00631821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Кабинет министра без портфеља задуженог за координацију активности у области родне равноправности, спречавања насиља над женама и економског и политичког оснаживања жена (у даљем тексту: Кабинет) обезбеђује средства за финансирање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од јавног интереса које реализују удружења и друге организације цивилног друштва регистроване у Републици Србији (у даљем тексту: корисници/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удружења).</w:t>
      </w:r>
    </w:p>
    <w:p w14:paraId="65E46CA4" w14:textId="2957F2B1" w:rsidR="00631821" w:rsidRPr="00425360" w:rsidRDefault="00631821" w:rsidP="00631821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Овим </w:t>
      </w:r>
      <w:r w:rsidR="0042700C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ом утврђују се: циљеви и показатељи учинка, ближи услови конкурса, начин пријаве предлога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и учешће у јавном конкурсу, поступак одлучивања и критеријуми за избор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а,</w:t>
      </w:r>
      <w:r w:rsidR="00E62FED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закључивањ</w:t>
      </w:r>
      <w:r w:rsidR="00E62FED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е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уговора</w:t>
      </w:r>
      <w:r w:rsidR="00E62FED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и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праћењ</w:t>
      </w:r>
      <w:r w:rsidR="00E62FED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е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реализације и извештавањ</w:t>
      </w:r>
      <w:r w:rsidR="00866FD4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е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</w:p>
    <w:p w14:paraId="0728AF6A" w14:textId="3B6C0C30" w:rsidR="00631821" w:rsidRPr="00425360" w:rsidRDefault="003B6D3A" w:rsidP="00631821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="00631821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се спроводи доделом средстава на основу Јавног конкурса за доделу средстава удружењима у 2026. години за подршку у спровођењу политике родне равноправности (у даљем тексту: Јавни конкурс).</w:t>
      </w:r>
    </w:p>
    <w:p w14:paraId="3EDE3532" w14:textId="0E565472" w:rsidR="00631821" w:rsidRPr="00425360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2. Циљеви и показатељи учинка </w:t>
      </w:r>
      <w:r w:rsidR="0042700C"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</w:t>
      </w:r>
    </w:p>
    <w:p w14:paraId="6DABA823" w14:textId="77777777" w:rsidR="00631821" w:rsidRPr="00425360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2.1. Општи циљ</w:t>
      </w:r>
    </w:p>
    <w:p w14:paraId="6D5E32E9" w14:textId="0B2630E0" w:rsidR="00631821" w:rsidRPr="00631821" w:rsidRDefault="00631821" w:rsidP="0069171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Општи циљ </w:t>
      </w:r>
      <w:r w:rsidR="0042700C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је подршка</w:t>
      </w:r>
      <w:r w:rsidRPr="00717E3B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</w:t>
      </w:r>
      <w:r w:rsidR="00E62FED" w:rsidRPr="00717E3B"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непрофитним организацијама</w:t>
      </w:r>
      <w:r w:rsidR="00E62FED" w:rsidRPr="00717E3B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</w:t>
      </w:r>
      <w:r w:rsidRPr="00717E3B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 спровођењу политике родне равноправности у Републици Србији</w:t>
      </w:r>
      <w:r w:rsidR="0069171D" w:rsidRPr="00717E3B"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.</w:t>
      </w:r>
    </w:p>
    <w:p w14:paraId="51D3F992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2.2. Специфични циљеви</w:t>
      </w:r>
    </w:p>
    <w:p w14:paraId="4C1A49A7" w14:textId="77777777" w:rsidR="00631821" w:rsidRPr="00631821" w:rsidRDefault="00631821" w:rsidP="006318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Специфични циљеви су:</w:t>
      </w:r>
    </w:p>
    <w:p w14:paraId="27886FED" w14:textId="0C1BC3CB" w:rsidR="00631821" w:rsidRPr="00631821" w:rsidRDefault="00631821" w:rsidP="006318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Смањење појаве вршњачког насиља кроз имплементацију активности које доприносе прихватању родних и других разлика и неговању толеранције на различитост</w:t>
      </w:r>
      <w:r w:rsidR="00FB56F5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;</w:t>
      </w:r>
    </w:p>
    <w:p w14:paraId="488A2FC7" w14:textId="5DC39E63" w:rsidR="002616A8" w:rsidRPr="002616A8" w:rsidRDefault="00631821" w:rsidP="002616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Смањење родно заснованог и породичног насиља кроз имплементацију активности у областима превенције, препознавања различитих облика насиља и поступања у конкретним случајевима, са посебним фокусом на старије жене, жене из руралних средина, жене са инвалидитетом и жене које нису укључене у систем формалног образовања</w:t>
      </w:r>
      <w:r w:rsidR="00FB56F5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;</w:t>
      </w:r>
    </w:p>
    <w:p w14:paraId="3916B8BF" w14:textId="7E45DC6D" w:rsidR="00631821" w:rsidRDefault="00631821" w:rsidP="006318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Јачање капацитета професионалаца да препознају и реагују на насиље</w:t>
      </w:r>
      <w:r w:rsidR="00FB56F5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;</w:t>
      </w:r>
    </w:p>
    <w:p w14:paraId="7BB1C178" w14:textId="159EB124" w:rsidR="002616A8" w:rsidRPr="00C7550B" w:rsidRDefault="002616A8" w:rsidP="002616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2616A8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Превенција рецидивитета и активности усмерене на лица која су осуђена за кривична дела са елеметима насиља усмерена ка породици и рањивим категоријама становништвва као и на малолетне учиниоце кривичних дела</w:t>
      </w:r>
      <w:r w:rsidR="00FB56F5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;</w:t>
      </w:r>
    </w:p>
    <w:p w14:paraId="021B6C20" w14:textId="6847DC28" w:rsidR="00631821" w:rsidRPr="00631821" w:rsidRDefault="00631821" w:rsidP="0063182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lastRenderedPageBreak/>
        <w:t xml:space="preserve">Смањење родног јаза и оснаживање жена за учешће у политичком и јавном животу кроз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е развоја личних компетенција.</w:t>
      </w:r>
    </w:p>
    <w:p w14:paraId="710FBA59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2.3. Показатељи учинка</w:t>
      </w:r>
    </w:p>
    <w:p w14:paraId="036CE76B" w14:textId="162A9272" w:rsidR="00631821" w:rsidRPr="00425360" w:rsidRDefault="00631821" w:rsidP="00691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Показатељи учинка </w:t>
      </w:r>
      <w:r w:rsidR="00A524AD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(на нивоу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а/портфолија, као и на нивоу појединачних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удружења) утврђују се кроз конкретне и мерљиве показатеље исхода реализације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а, а нарочито кроз:</w:t>
      </w:r>
    </w:p>
    <w:p w14:paraId="03F69A77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број реализованих едукативних активности/радионица и број учесника/ца обухваћених активностима;</w:t>
      </w:r>
    </w:p>
    <w:p w14:paraId="26906940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број реализованих активности подизања свести (трибине, семинари, конференције и сл.) и број учесника/ца;</w:t>
      </w:r>
    </w:p>
    <w:p w14:paraId="0D228190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број спроведених истраживања и обухват који одражава демографски стратум популације која је предмет истраживања;</w:t>
      </w:r>
    </w:p>
    <w:p w14:paraId="7FD12576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број и обухват кампања на друштвеним мрежама (досег/интеракције, број објава, број креираних медијских садржаја);</w:t>
      </w:r>
    </w:p>
    <w:p w14:paraId="159709E5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број/обим активности усмерених на јачање капацитета професионалаца;</w:t>
      </w:r>
    </w:p>
    <w:p w14:paraId="5E634A91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број/обим активности усмерених на реинтеграцију и превенцију рецидивитета;</w:t>
      </w:r>
    </w:p>
    <w:p w14:paraId="2230753E" w14:textId="77777777" w:rsidR="00631821" w:rsidRPr="00425360" w:rsidRDefault="00631821" w:rsidP="006318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други показатељи који директно одражавају остварење циљева из тачке 2.2.</w:t>
      </w:r>
    </w:p>
    <w:p w14:paraId="380E99D3" w14:textId="3EBE65B6" w:rsidR="00631821" w:rsidRPr="00425360" w:rsidRDefault="00631821" w:rsidP="00E62F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Праћење показатеља врши се током реализације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(мониторинг) и по завршетку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а, кроз контролне посете и анализу периодичних/завршних извештаја.</w:t>
      </w:r>
    </w:p>
    <w:p w14:paraId="23300660" w14:textId="77777777" w:rsidR="00631821" w:rsidRPr="00425360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3. Ближи услови конкурса</w:t>
      </w:r>
    </w:p>
    <w:p w14:paraId="047158BC" w14:textId="25D5B042" w:rsidR="00631821" w:rsidRPr="00631821" w:rsidRDefault="00631821" w:rsidP="00E62FE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3.1. Корисници </w:t>
      </w:r>
      <w:r w:rsidR="00A524AD"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</w:t>
      </w:r>
    </w:p>
    <w:p w14:paraId="0B65DF32" w14:textId="3F541510" w:rsidR="00631821" w:rsidRPr="00631821" w:rsidRDefault="00631821" w:rsidP="00E62F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Право учешћа у Јавном конкурсу имају удружења </w:t>
      </w:r>
      <w:r w:rsidR="0069171D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и друге непрофитне организације 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које су регистроване сагласно позитивним прописима Републике Србије и које испуњавају следеће услове:</w:t>
      </w:r>
    </w:p>
    <w:p w14:paraId="5E302BCC" w14:textId="77777777" w:rsidR="00631821" w:rsidRPr="00631821" w:rsidRDefault="00631821" w:rsidP="00E62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делују на територији Републике Србије;</w:t>
      </w:r>
    </w:p>
    <w:p w14:paraId="790D1882" w14:textId="77777777" w:rsidR="00631821" w:rsidRPr="00631821" w:rsidRDefault="00631821" w:rsidP="00E62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циљеви удружења, према статутарним одредбама, препознају заштиту људских права и/или антидискриминацију и/или родну равноправност и/или спречавање насиља и/или заштиту права детета;</w:t>
      </w:r>
    </w:p>
    <w:p w14:paraId="0672268C" w14:textId="4AFC2B3F" w:rsidR="00631821" w:rsidRPr="00631821" w:rsidRDefault="00631821" w:rsidP="00E62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имају неопходне капацитете за спровођење предложеног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а, односно да су успешно реализовале најмање </w:t>
      </w:r>
      <w:r w:rsidR="006F4E9A"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 xml:space="preserve">два </w:t>
      </w:r>
      <w:r w:rsidR="003B6D3A"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програм</w:t>
      </w:r>
      <w:r w:rsidR="006F4E9A"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 xml:space="preserve">а 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 протекл</w:t>
      </w:r>
      <w:r w:rsidR="006F4E9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их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</w:t>
      </w:r>
      <w:r w:rsidR="006F4E9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пет 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годин</w:t>
      </w:r>
      <w:r w:rsidR="006F4E9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;</w:t>
      </w:r>
    </w:p>
    <w:p w14:paraId="643D6AF3" w14:textId="77777777" w:rsidR="00631821" w:rsidRPr="00631821" w:rsidRDefault="00631821" w:rsidP="00E62FE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да су у претходне две године преузете уговорне обавезе приликом коришћења средстава из буџета Републике Србије испуњене у потпуности и у складу са важећим прописима.</w:t>
      </w:r>
    </w:p>
    <w:p w14:paraId="233CDEEB" w14:textId="5E6A6BB0" w:rsidR="00631821" w:rsidRDefault="00631821" w:rsidP="00E62FE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Удружење може реализовати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самостално или у партнерству са другим удружењима, уз ограничења утврђена Јавним конкурсом (један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по удружењу; корисник средстава не може истовремено бити партнерско удружење у другом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у).</w:t>
      </w:r>
    </w:p>
    <w:p w14:paraId="33B2242B" w14:textId="74B22AE5" w:rsidR="005B3CF4" w:rsidRDefault="005B3CF4" w:rsidP="00E62FE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72248574" w14:textId="77777777" w:rsidR="005B3CF4" w:rsidRPr="00631821" w:rsidRDefault="005B3CF4" w:rsidP="00E62FED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7140B3C3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lastRenderedPageBreak/>
        <w:t>3.2. Намена и територијални обухват</w:t>
      </w:r>
    </w:p>
    <w:p w14:paraId="369122BC" w14:textId="2FFEBFB7" w:rsidR="00E62FED" w:rsidRDefault="00631821" w:rsidP="002616A8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Средства се могу користити искључиво за спровођење одобреног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а, у складу са одобреним активностима и буџетом.</w:t>
      </w:r>
    </w:p>
    <w:p w14:paraId="778A3D4C" w14:textId="334B6150" w:rsidR="00631821" w:rsidRPr="00631821" w:rsidRDefault="00631821" w:rsidP="00E62FE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Активности подржаних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могу се реализовати на територији једне или више јединица локалне самоуправе у Републици Србији, независно од седишта удружења.</w:t>
      </w:r>
    </w:p>
    <w:p w14:paraId="0D5E9655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3.3. Врсте активности и минимални стандарди</w:t>
      </w:r>
    </w:p>
    <w:p w14:paraId="00B9E8F7" w14:textId="3A3C84DE" w:rsidR="00631821" w:rsidRPr="00425360" w:rsidRDefault="00631821" w:rsidP="00AE25C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Предложени 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и морају бити усаглашени са општим и специфичним циљевима </w:t>
      </w:r>
      <w:r w:rsidR="00370C84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и треба да доведу до конкретних и мерљивих резултата.</w:t>
      </w:r>
    </w:p>
    <w:p w14:paraId="2598E431" w14:textId="57AAA1B0" w:rsidR="00EA5805" w:rsidRDefault="00631821" w:rsidP="00B22F4E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У оквиру </w:t>
      </w:r>
      <w:r w:rsidR="00370C84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могу се подржати, између осталог, следеће врсте активности, уз пр</w:t>
      </w:r>
      <w:r w:rsidR="00EA5805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имену следећих минималних</w:t>
      </w:r>
      <w:r w:rsidR="00EA5805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стадарда:</w:t>
      </w:r>
    </w:p>
    <w:p w14:paraId="7FE555A4" w14:textId="07AD7CC9" w:rsidR="00EA5805" w:rsidRPr="00631821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(1) 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Едукације</w:t>
      </w:r>
      <w:proofErr w:type="spellEnd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/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радионице</w:t>
      </w:r>
      <w:proofErr w:type="spellEnd"/>
    </w:p>
    <w:p w14:paraId="1C136CEA" w14:textId="77777777" w:rsidR="00EA5805" w:rsidRPr="00631821" w:rsidRDefault="00EA5805" w:rsidP="00EA580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најмањи обухват: минимум 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10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полазника/ца по активности, доказиво потписаним листама присутности;</w:t>
      </w:r>
    </w:p>
    <w:p w14:paraId="30461C0F" w14:textId="6A887BC0" w:rsidR="00EA5805" w:rsidRPr="00CC6176" w:rsidRDefault="00EA5805" w:rsidP="00EA580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реализатори: лица са одговарајућом лиценцом и/или адекватним образовањем за конкретну област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и/или претходним искуством реализовања радионица у областима која су обухваћена општим и посебним циљевима Јавног позива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; уз пријаву се достављају докази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из којих се могу утврдити наведене чињенице</w:t>
      </w:r>
      <w:r w:rsidR="006841C7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.</w:t>
      </w:r>
    </w:p>
    <w:p w14:paraId="0CAF3721" w14:textId="77777777" w:rsidR="00EA5805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(2) 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Истраживања</w:t>
      </w:r>
      <w:proofErr w:type="spellEnd"/>
    </w:p>
    <w:p w14:paraId="38E2B1FF" w14:textId="77777777" w:rsidR="00EA5805" w:rsidRPr="00C015D7" w:rsidRDefault="00EA5805" w:rsidP="00EA580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обухват истраживања мора бити прилагођен циљу, уз настојање да обухвати релевантне карактеристике циљне групе, док узорак мора бити дефинисан и образложен;</w:t>
      </w:r>
    </w:p>
    <w:p w14:paraId="6BD368A3" w14:textId="77777777" w:rsidR="00EA5805" w:rsidRPr="00C015D7" w:rsidRDefault="00EA5805" w:rsidP="00EA580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методологија мора бити јасно описана;</w:t>
      </w:r>
    </w:p>
    <w:p w14:paraId="28622FB9" w14:textId="77777777" w:rsidR="00EA5805" w:rsidRPr="00C015D7" w:rsidRDefault="00EA5805" w:rsidP="00EA5805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закључци и препоруке морају бити засновани на резултатима.</w:t>
      </w:r>
    </w:p>
    <w:p w14:paraId="59CDA572" w14:textId="77777777" w:rsidR="00EA5805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sr-Latn-RS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(3) Подизање свести</w:t>
      </w:r>
    </w:p>
    <w:p w14:paraId="4150ED11" w14:textId="77777777" w:rsidR="00EA5805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sr-Cyrl-RS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sr-Cyrl-RS" w:eastAsia="en-GB"/>
          <w14:ligatures w14:val="none"/>
        </w:rPr>
        <w:t>За едукативне радионице:</w:t>
      </w:r>
    </w:p>
    <w:p w14:paraId="58A3792B" w14:textId="3138BD64" w:rsidR="00EA5805" w:rsidRDefault="00EA5805" w:rsidP="00EA5805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минимум 10 присутних лица, доказиво уписним листама</w:t>
      </w:r>
      <w:r w:rsidR="00F3683A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.</w:t>
      </w:r>
    </w:p>
    <w:p w14:paraId="126C5837" w14:textId="77777777" w:rsidR="00EA5805" w:rsidRPr="006370A3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sr-Cyrl-RS" w:eastAsia="en-GB"/>
          <w14:ligatures w14:val="none"/>
        </w:rPr>
      </w:pPr>
      <w:r w:rsidRPr="006370A3">
        <w:rPr>
          <w:rFonts w:ascii="Times New Roman" w:eastAsia="Times New Roman" w:hAnsi="Times New Roman" w:cs="Times New Roman"/>
          <w:b/>
          <w:bCs/>
          <w:kern w:val="0"/>
          <w:lang w:val="sr-Cyrl-RS" w:eastAsia="en-GB"/>
          <w14:ligatures w14:val="none"/>
        </w:rPr>
        <w:t>За трибине, конгресе и конференције</w:t>
      </w:r>
      <w:r>
        <w:rPr>
          <w:rFonts w:ascii="Times New Roman" w:eastAsia="Times New Roman" w:hAnsi="Times New Roman" w:cs="Times New Roman"/>
          <w:b/>
          <w:bCs/>
          <w:kern w:val="0"/>
          <w:lang w:val="sr-Cyrl-RS" w:eastAsia="en-GB"/>
          <w14:ligatures w14:val="none"/>
        </w:rPr>
        <w:t>:</w:t>
      </w:r>
    </w:p>
    <w:p w14:paraId="6180F78A" w14:textId="7C8B250A" w:rsidR="00EA5805" w:rsidRPr="00631821" w:rsidRDefault="00EA5805" w:rsidP="00EA580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минимум 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20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присутних лица, доказиво уписним листама</w:t>
      </w:r>
      <w:r w:rsidR="00F3683A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>.</w:t>
      </w:r>
    </w:p>
    <w:p w14:paraId="2BA566DD" w14:textId="77777777" w:rsidR="00EA5805" w:rsidRPr="006370A3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70A3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Заједнички услов за обе активности:</w:t>
      </w:r>
    </w:p>
    <w:p w14:paraId="0367FE30" w14:textId="431056C6" w:rsidR="00EA5805" w:rsidRPr="00631821" w:rsidRDefault="00EA5805" w:rsidP="00EA58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70A3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Обавезна видљивост: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медијско праћење 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путем локалних медија и портала; оне организације које поседују профиле на друштвеним мрежама потребно је да активности испрате путем одговарајућих објава, 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уз јасно навођење да је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финансиран од стране Кабинета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</w:p>
    <w:p w14:paraId="478F1901" w14:textId="77777777" w:rsidR="00EA5805" w:rsidRPr="00631821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lastRenderedPageBreak/>
        <w:t xml:space="preserve">(4) 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Кампање</w:t>
      </w:r>
      <w:proofErr w:type="spellEnd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на</w:t>
      </w:r>
      <w:proofErr w:type="spellEnd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друштвеним</w:t>
      </w:r>
      <w:proofErr w:type="spellEnd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63182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мрежама</w:t>
      </w:r>
      <w:proofErr w:type="spellEnd"/>
    </w:p>
    <w:p w14:paraId="57BF2396" w14:textId="7D6A906D" w:rsidR="00EA5805" w:rsidRPr="00425360" w:rsidRDefault="00EA5805" w:rsidP="00EA580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кампања мора имати јасан циљ, циљну групу, поруке и мерење ефеката (нпр. досег/интеракције, број и формат садржаја), у складу са циљевима </w:t>
      </w:r>
      <w:r w:rsidR="008914B6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а.</w:t>
      </w:r>
    </w:p>
    <w:p w14:paraId="67F4AB3D" w14:textId="08369FDE" w:rsidR="00EA5805" w:rsidRPr="00425360" w:rsidRDefault="00EA5805" w:rsidP="00EA5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Кабинет може, у складу са конкурсном процедуром, тражити усаглашавање/ревизију активности и буџета ради постизања циљева и рационалног коришћења средстава.</w:t>
      </w:r>
    </w:p>
    <w:p w14:paraId="31AE7AEB" w14:textId="77777777" w:rsidR="00631821" w:rsidRPr="00425360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3.4. Финансијски оквир и рокови</w:t>
      </w:r>
    </w:p>
    <w:p w14:paraId="0184824B" w14:textId="1E0F68C4" w:rsidR="007C6ACE" w:rsidRPr="007C6ACE" w:rsidRDefault="007C6ACE" w:rsidP="00A43C7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Cyrl-RS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 xml:space="preserve">Средства за спровођење овог програма </w:t>
      </w:r>
      <w:r w:rsidRPr="00425360">
        <w:rPr>
          <w:rFonts w:ascii="Times New Roman" w:eastAsia="Calibri" w:hAnsi="Times New Roman" w:cs="Times New Roman"/>
          <w:kern w:val="0"/>
          <w:lang w:val="ru-RU"/>
          <w14:ligatures w14:val="none"/>
        </w:rPr>
        <w:t xml:space="preserve">обезбеђена </w:t>
      </w:r>
      <w:r w:rsidRPr="00425360">
        <w:rPr>
          <w:rFonts w:ascii="Times New Roman" w:eastAsia="Calibri" w:hAnsi="Times New Roman" w:cs="Times New Roman"/>
          <w:color w:val="000000"/>
          <w:kern w:val="0"/>
          <w:lang w:val="sr-Cyrl-RS"/>
          <w14:ligatures w14:val="none"/>
        </w:rPr>
        <w:t xml:space="preserve">у </w:t>
      </w:r>
      <w:r w:rsidRPr="00425360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 xml:space="preserve">Законом о буџету Републике Србије за 2026. годину („Службени гласник РС”, број 108/25) у оквиру: Раздела 3 - Влада, Глава 3.7 - Кабинет министра без портфеља задуженог за координацију активности у области родне равноправности и оснаживања жена, Програм 2102 – Подршка раду Владе; Програмска активност 0047 – Подршка спровођењу политике родне равноправности у 2026. години  апропријација економска класификација 481 - Дотације невладиним организацијама, у укупном износу од </w:t>
      </w:r>
      <w:r w:rsidR="00DD3C58">
        <w:rPr>
          <w:rFonts w:ascii="Times New Roman" w:eastAsia="Times New Roman" w:hAnsi="Times New Roman" w:cs="Times New Roman"/>
          <w:color w:val="000000"/>
          <w:kern w:val="0"/>
          <w:lang w:val="sr-Latn-RS" w:eastAsia="en-GB"/>
          <w14:ligatures w14:val="none"/>
        </w:rPr>
        <w:t>40</w:t>
      </w:r>
      <w:r w:rsidRPr="00425360">
        <w:rPr>
          <w:rFonts w:ascii="Times New Roman" w:eastAsia="Times New Roman" w:hAnsi="Times New Roman" w:cs="Times New Roman"/>
          <w:color w:val="000000"/>
          <w:kern w:val="0"/>
          <w:lang w:val="ru-RU" w:eastAsia="en-GB"/>
          <w14:ligatures w14:val="none"/>
        </w:rPr>
        <w:t xml:space="preserve">.000.000,00 </w:t>
      </w:r>
      <w:r w:rsidRPr="00425360">
        <w:rPr>
          <w:rFonts w:ascii="Times New Roman" w:eastAsia="Times New Roman" w:hAnsi="Times New Roman" w:cs="Times New Roman"/>
          <w:kern w:val="0"/>
          <w:lang w:val="sr-Cyrl-RS"/>
          <w14:ligatures w14:val="none"/>
        </w:rPr>
        <w:t>динара; Извор 01 – Општи приходи и примања буџета.</w:t>
      </w:r>
    </w:p>
    <w:p w14:paraId="767CDC26" w14:textId="0253DA56" w:rsidR="00631821" w:rsidRPr="00631821" w:rsidRDefault="00631821" w:rsidP="00A43C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Изно</w:t>
      </w:r>
      <w:r w:rsidR="007C6ACE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с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средстава који се може одобрити по појединачном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 утврђује се Јавним конкурсом, без унапред прописаног максималног износа.</w:t>
      </w:r>
    </w:p>
    <w:p w14:paraId="2F168CC6" w14:textId="0C01AEB9" w:rsidR="00631821" w:rsidRPr="00631821" w:rsidRDefault="00631821" w:rsidP="00A43C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Рокови за реализацију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утврђују се Јавним конкурсом и уговором који се закључује са корисником средстава. Реализација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може почети најраније од датума потписивања уговора.</w:t>
      </w:r>
    </w:p>
    <w:p w14:paraId="0F236239" w14:textId="5EACD2C3" w:rsidR="00631821" w:rsidRDefault="00631821" w:rsidP="006C64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Средства се корисницима преносе у складу са прописима који уређују пренос средстава и отварање наменског рачуна корисника јавних средстава.</w:t>
      </w:r>
    </w:p>
    <w:p w14:paraId="271E6C44" w14:textId="66D6F780" w:rsidR="006C6446" w:rsidRPr="00631821" w:rsidRDefault="006C6446" w:rsidP="006917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Кабинет може, у складу са конкурсном процедуром, тражити усаглашавање/ревизију активности и буџета ради постизања циљева и рационалног коришћења средстава.</w:t>
      </w:r>
    </w:p>
    <w:p w14:paraId="5B7BD376" w14:textId="76FED5B9" w:rsidR="00631821" w:rsidRPr="00631821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4. Начин пријаве предлога </w:t>
      </w:r>
      <w:r w:rsidR="003B6D3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 и учешће у Јавном конкурсу</w:t>
      </w:r>
    </w:p>
    <w:p w14:paraId="386C3CE5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4.1. Обавезна документација</w:t>
      </w:r>
    </w:p>
    <w:p w14:paraId="2B68EDAA" w14:textId="0CF51E60" w:rsidR="00631821" w:rsidRPr="00631821" w:rsidRDefault="00631821" w:rsidP="0069171D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Обавезну документацију </w:t>
      </w:r>
      <w:r w:rsidR="00AB47EF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пријаве 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чине</w:t>
      </w:r>
      <w:r w:rsidR="00F9764B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обрасци који су саставни део овог програма и то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:</w:t>
      </w:r>
    </w:p>
    <w:p w14:paraId="73726FBE" w14:textId="0143B96E" w:rsidR="00631821" w:rsidRPr="00631821" w:rsidRDefault="00631821" w:rsidP="006318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Образац 1 – Предлог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и општи подаци о подносиоцу;</w:t>
      </w:r>
    </w:p>
    <w:p w14:paraId="0835B5D3" w14:textId="4D4ADBAE" w:rsidR="00631821" w:rsidRPr="00631821" w:rsidRDefault="00631821" w:rsidP="006318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Образац 2 – Табеларни приказ буџета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а;</w:t>
      </w:r>
    </w:p>
    <w:p w14:paraId="0F8D256A" w14:textId="19DCA904" w:rsidR="00631821" w:rsidRPr="00631821" w:rsidRDefault="00631821" w:rsidP="0063182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Образац 3 – Наративни приказ буџета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а.</w:t>
      </w:r>
    </w:p>
    <w:p w14:paraId="34E10B1B" w14:textId="77777777" w:rsidR="00631821" w:rsidRPr="00631821" w:rsidRDefault="00631821" w:rsidP="00690C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Пријава се подноси у једном оригиналном примерку, потписаном од стране овлашћеног лица и овереном печатом, осим ако удружење не користи печат у правном промету.</w:t>
      </w:r>
    </w:p>
    <w:p w14:paraId="3873DC1B" w14:textId="77777777" w:rsidR="00631821" w:rsidRPr="00631821" w:rsidRDefault="00631821" w:rsidP="00690C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Обрасци се попуњавају на рачунару, на српском језику, ћириличким писмом. Пријаве писане руком или писаћом машином неће се разматрати.</w:t>
      </w:r>
    </w:p>
    <w:p w14:paraId="4FCFD4B8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lastRenderedPageBreak/>
        <w:t>4.2. Достављање пријаве</w:t>
      </w:r>
    </w:p>
    <w:p w14:paraId="732079AC" w14:textId="77777777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Пријава се доставља у затвореној коверти, поштом препоручено, курирским путем или личном доставом преко писарнице, са назнаком која је утврђена Јавним конкурсом, на адресу Кабинета.</w:t>
      </w:r>
    </w:p>
    <w:p w14:paraId="3FE8ABBA" w14:textId="77777777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Предња страна коверте мора садржати податке о пошиљаоцу (назив и адресу) и назив конкурса.</w:t>
      </w:r>
    </w:p>
    <w:p w14:paraId="5C10DC4E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4.3. Рок за подношење пријава</w:t>
      </w:r>
    </w:p>
    <w:p w14:paraId="0DE07F18" w14:textId="77777777" w:rsidR="00631821" w:rsidRPr="00631821" w:rsidRDefault="00631821" w:rsidP="00690C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Пријаве се подносе у року од 15 дана од дана објављивања Јавног конкурса на интернет презентацији Кабинета. Неблаговремене пријаве неће бити узете у разматрање.</w:t>
      </w:r>
    </w:p>
    <w:p w14:paraId="78787EA0" w14:textId="393E2782" w:rsidR="00631821" w:rsidRPr="00631821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5. Поступак одлучивања и критеријуми за избор </w:t>
      </w:r>
      <w:r w:rsidR="003B6D3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</w:t>
      </w:r>
    </w:p>
    <w:p w14:paraId="419EC832" w14:textId="305A19F8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5.1. Критеријуми за избор </w:t>
      </w:r>
      <w:r w:rsidR="003B6D3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</w:t>
      </w:r>
    </w:p>
    <w:p w14:paraId="0372FA9D" w14:textId="1B2C317F" w:rsidR="00631821" w:rsidRDefault="00631821" w:rsidP="00690C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Конкурсна комисија врши вредновање предлога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на основу јасно утврђених критеријума, са укупно могућих 100 бодова. Критеријуми служе за процену квалитета, релевантности и изводљивости предложених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у односу на циљеве Јавног конкурса и овог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а.</w:t>
      </w:r>
    </w:p>
    <w:p w14:paraId="1DC40EB0" w14:textId="4BB732EB" w:rsidR="00C864F3" w:rsidRPr="00631821" w:rsidRDefault="00D157BA" w:rsidP="00D157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sr-Latn-RS" w:eastAsia="en-GB"/>
          <w14:ligatures w14:val="none"/>
        </w:rPr>
        <w:t xml:space="preserve">5.1.1.  </w:t>
      </w:r>
      <w:r w:rsidR="00C864F3"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Усклађеност активности и очекиваних резултата са циљевима конкурса</w:t>
      </w:r>
      <w:r w:rsidR="00C864F3"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– </w:t>
      </w:r>
      <w:r w:rsidR="00CB3E31">
        <w:rPr>
          <w:rFonts w:ascii="Times New Roman" w:eastAsia="Times New Roman" w:hAnsi="Times New Roman" w:cs="Times New Roman"/>
          <w:kern w:val="0"/>
          <w:lang w:val="sr-Latn-RS" w:eastAsia="en-GB"/>
          <w14:ligatures w14:val="none"/>
        </w:rPr>
        <w:t xml:space="preserve">   </w:t>
      </w:r>
      <w:r w:rsidR="00C864F3"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25 бодова</w:t>
      </w:r>
    </w:p>
    <w:p w14:paraId="05743F25" w14:textId="3229EB3D" w:rsidR="00C864F3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Овим критеријумом цени се у којој мери предложени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одговара реалним и идентификованим проблемима у области родне равноправности, као и да ли су циљеви, активности и очекивани резултати међусобно логички повезани и усаглашени са општим и специфичним циљевима Јавног конкурса и релевантним јавним политикама.</w:t>
      </w:r>
    </w:p>
    <w:p w14:paraId="57A733AD" w14:textId="1F259FF4" w:rsidR="00C864F3" w:rsidRPr="00D157BA" w:rsidRDefault="00C864F3" w:rsidP="00D157BA">
      <w:pPr>
        <w:pStyle w:val="ListParagraph"/>
        <w:numPr>
          <w:ilvl w:val="2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Партнерство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са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другом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организацијом</w:t>
      </w:r>
      <w:proofErr w:type="spellEnd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– </w:t>
      </w:r>
      <w:r w:rsidRPr="00D157BA">
        <w:rPr>
          <w:rFonts w:ascii="Times New Roman" w:eastAsia="Times New Roman" w:hAnsi="Times New Roman" w:cs="Times New Roman"/>
          <w:kern w:val="0"/>
          <w:lang w:val="sr-Cyrl-RS" w:eastAsia="en-GB"/>
          <w14:ligatures w14:val="none"/>
        </w:rPr>
        <w:t>20</w:t>
      </w:r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</w:t>
      </w:r>
      <w:proofErr w:type="spellStart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бодова</w:t>
      </w:r>
      <w:proofErr w:type="spellEnd"/>
    </w:p>
    <w:p w14:paraId="44764765" w14:textId="47777C1D" w:rsidR="00C864F3" w:rsidRPr="00631821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7D7699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Партнерство се вреднује уколико доприноси квалитету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7D7699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а, проширењу обухвата циљних група, 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географској повезаности и </w:t>
      </w:r>
      <w:r w:rsidRPr="007D7699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бољем коришћењу ресурса</w:t>
      </w:r>
      <w:r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као и </w:t>
      </w:r>
      <w:r w:rsidRPr="007D7699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остваривању 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циљева </w:t>
      </w:r>
      <w:r w:rsidR="00660524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</w:t>
      </w:r>
      <w:r w:rsidR="003B6D3A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рограм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а, а</w:t>
      </w:r>
      <w:r w:rsidRPr="007D7699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не као формално испуњавање услова.</w:t>
      </w:r>
    </w:p>
    <w:p w14:paraId="089DB57A" w14:textId="7A7DC533" w:rsidR="00C864F3" w:rsidRPr="00D157BA" w:rsidRDefault="00C864F3" w:rsidP="00D157BA">
      <w:pPr>
        <w:pStyle w:val="ListParagraph"/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Начин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реализације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активности</w:t>
      </w:r>
      <w:proofErr w:type="spellEnd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– 15 </w:t>
      </w:r>
      <w:proofErr w:type="spellStart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бодова</w:t>
      </w:r>
      <w:proofErr w:type="spellEnd"/>
    </w:p>
    <w:p w14:paraId="2547BD3F" w14:textId="77777777" w:rsidR="00C864F3" w:rsidRPr="00631821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 оквиру овог критеријума вреднује се да ли су предложене активности јасно дефинисане, логично распоређене у времену, изводљиве у предвиђеном року и да ли је начин њихове реализације адекватан циљним групама и очекиваним резултатима.</w:t>
      </w:r>
    </w:p>
    <w:p w14:paraId="4C33EF01" w14:textId="673CF685" w:rsidR="00C864F3" w:rsidRPr="00D157BA" w:rsidRDefault="00C864F3" w:rsidP="00D157BA">
      <w:pPr>
        <w:pStyle w:val="ListParagraph"/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Буџет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="003B6D3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програм</w:t>
      </w:r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а</w:t>
      </w:r>
      <w:proofErr w:type="spellEnd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– 20 </w:t>
      </w:r>
      <w:proofErr w:type="spellStart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бодова</w:t>
      </w:r>
      <w:proofErr w:type="spellEnd"/>
    </w:p>
    <w:p w14:paraId="7F64E063" w14:textId="589EDDC3" w:rsidR="00C864F3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Овим критеријумом процењује се оправданост и реалност предложених трошкова, њихова усклађеност са планираним активностима, као и рационално и ефикасно коришћење јавних средстава.</w:t>
      </w:r>
    </w:p>
    <w:p w14:paraId="61AE57B5" w14:textId="77777777" w:rsidR="005B3CF4" w:rsidRPr="00631821" w:rsidRDefault="005B3CF4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</w:p>
    <w:p w14:paraId="5C012CCD" w14:textId="6EAAD840" w:rsidR="00C864F3" w:rsidRPr="00D157BA" w:rsidRDefault="00C864F3" w:rsidP="00D157BA">
      <w:pPr>
        <w:pStyle w:val="ListParagraph"/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proofErr w:type="spellStart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lastRenderedPageBreak/>
        <w:t>Одрживост</w:t>
      </w:r>
      <w:proofErr w:type="spellEnd"/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 xml:space="preserve"> </w:t>
      </w:r>
      <w:proofErr w:type="spellStart"/>
      <w:r w:rsidR="003B6D3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програм</w:t>
      </w:r>
      <w:r w:rsidRPr="00D157BA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а</w:t>
      </w:r>
      <w:proofErr w:type="spellEnd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– 10 </w:t>
      </w:r>
      <w:proofErr w:type="spellStart"/>
      <w:r w:rsidRPr="00D157BA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>бодова</w:t>
      </w:r>
      <w:proofErr w:type="spellEnd"/>
    </w:p>
    <w:p w14:paraId="3420919C" w14:textId="7A9DA3C8" w:rsidR="00C864F3" w:rsidRPr="00631821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Критеријум одрживости односи се на процену могућности да се позитивни ефекти и резултати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наставе или даље развијају након завршетка финансирања из средстава Кабинета.</w:t>
      </w:r>
    </w:p>
    <w:p w14:paraId="607EDF0B" w14:textId="1C5D17C6" w:rsidR="00C864F3" w:rsidRPr="00D157BA" w:rsidRDefault="00C864F3" w:rsidP="00D157BA">
      <w:pPr>
        <w:pStyle w:val="ListParagraph"/>
        <w:numPr>
          <w:ilvl w:val="2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D157B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Претходно искуство у реализацији </w:t>
      </w:r>
      <w:r w:rsidR="003B6D3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програм</w:t>
      </w:r>
      <w:r w:rsidRPr="00D157B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</w:t>
      </w:r>
      <w:r w:rsidRPr="00D157B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– 10 бодова</w:t>
      </w:r>
    </w:p>
    <w:p w14:paraId="7E3F8CDF" w14:textId="794E31B3" w:rsidR="00C864F3" w:rsidRPr="00631821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У оквиру овог критеријума вреднују се капацитети удружења за спровођење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а, број и релевантност успешно реализованих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у претходном периоду, као и искуство и стручност лица ангажованих на реализацији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а.</w:t>
      </w:r>
    </w:p>
    <w:p w14:paraId="670C4C15" w14:textId="597E0DA6" w:rsidR="00C864F3" w:rsidRPr="00631821" w:rsidRDefault="00C864F3" w:rsidP="00C864F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Максималан број бодова који се може остварити је 100, док минималан број бодова неопходан да би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могао бити предложен за финансирање износи 50. У случају истог броја бодова, предност имају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и који остваре већи број бодова по редоследу утврђеном Јавним конкурсом.</w:t>
      </w:r>
    </w:p>
    <w:p w14:paraId="1C3EB8D5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5.2. Поступак одлучивања</w:t>
      </w:r>
    </w:p>
    <w:p w14:paraId="2D457342" w14:textId="1716CE13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Министар решењем образује Комисију за спровођење конкурса и праћење реализације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(Конкурсна комисија).</w:t>
      </w:r>
    </w:p>
    <w:p w14:paraId="5C638770" w14:textId="690543B5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Конкурсна комисија утврђује Листу вредновања и рангирања пријављених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у року који не може бити дужи од 60 дана од дана истека рока за подношење пријава и објављује је на интернет страници Кабинета, огласној табли и на Порталу е-Управа.</w:t>
      </w:r>
    </w:p>
    <w:p w14:paraId="714FB312" w14:textId="77777777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Учесници конкурса имају право увида у пријаве и документацију у року од три радна дана од дана објављивања листе, уз претходну најаву.</w:t>
      </w:r>
    </w:p>
    <w:p w14:paraId="19959C26" w14:textId="77777777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Приговор на листу може се поднети у року од 15 дана од дана објављивања. О приговору одлучује министар у року од 15 дана од дана пријема.</w:t>
      </w:r>
    </w:p>
    <w:p w14:paraId="1B9412C8" w14:textId="403F9A77" w:rsidR="00631821" w:rsidRPr="00631821" w:rsidRDefault="00631821" w:rsidP="00690CF3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Одлука о избору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доноси се у року од 30 дана од дана истека рока за подношење приговора и објављује се на исти начин као и листа.</w:t>
      </w:r>
    </w:p>
    <w:p w14:paraId="1AA1463F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6. Закључивање уговора</w:t>
      </w:r>
    </w:p>
    <w:p w14:paraId="38108C38" w14:textId="4C81075D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Уговор о преносу средстава за финансирање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закључује се са изабраним удружењем.</w:t>
      </w:r>
    </w:p>
    <w:p w14:paraId="6DE0160F" w14:textId="78550522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Корисник средстава пре потписивања уговора доставља: (1) изјаву да средства за реализацију одобреног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нису обезбеђена на други начин; (2) изјаву о непостојању сукоба интереса; (3) интерни акт о антикорупцијској политици.</w:t>
      </w:r>
    </w:p>
    <w:p w14:paraId="48BB35DC" w14:textId="19103145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Средства се исплаћују у целости, у року од 15 дана од дана потписивања уговора, у износу од 100% средстава која се траже од Кабинета за одобрени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</w:p>
    <w:p w14:paraId="510E0EDD" w14:textId="77777777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lastRenderedPageBreak/>
        <w:t>Уговор садржи инструменте обезбеђења за случај ненаменског трошења средстава и/или неизвршења уговорних обавеза, као и правила о повраћају неутрошених средстава.</w:t>
      </w:r>
    </w:p>
    <w:p w14:paraId="235D1B3D" w14:textId="539A5A6C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Корисник средстава је дужан да ради израде завршног финансијског извештаја ангажује лиценцираног ревизора. Трошкови ревизије представљају обавезне трошкове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а и не могу прелазити 5% укупног износа средстава одобрених за реализацију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а.</w:t>
      </w:r>
    </w:p>
    <w:p w14:paraId="45EABCAA" w14:textId="02161F45" w:rsidR="00631821" w:rsidRPr="00631821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 xml:space="preserve">7. Праћење реализације </w:t>
      </w:r>
      <w:r w:rsidR="003B6D3A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а и извештавање</w:t>
      </w:r>
    </w:p>
    <w:p w14:paraId="5954A6DD" w14:textId="7599F20D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Корисник средстава доставља Кабинету завршни наративни и финансијски извештај у року од 30 дана од дана завршетка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а.</w:t>
      </w:r>
    </w:p>
    <w:p w14:paraId="1F9255B6" w14:textId="157C99DB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 случају новонасталих околности које отежавају или онемогућавају реализацију, корисник средстава је дужан да обавести Кабинет и поднесе писани, образложени захтев за измену</w:t>
      </w:r>
      <w:r w:rsidR="00A441AF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 времена потребног за реализацију активности, о чијој оправданости одлучује министар.</w:t>
      </w:r>
    </w:p>
    <w:p w14:paraId="4BEEF066" w14:textId="2EE31229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Корисник може тражити сагласност за прерасподелу средстава у оквиру већ одобрених буџетских линија до највише 5% од укупно одобрених средстава за реализацију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а, при чему се прерасподелом не може тражити повећање расхода који се односе на људске ресурсе. Прерасподела се врши тек након писане сагласности Кабинета.</w:t>
      </w:r>
    </w:p>
    <w:p w14:paraId="6A148E65" w14:textId="2200AC61" w:rsidR="00615E49" w:rsidRDefault="00631821" w:rsidP="00EA5805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Корисник средстава је у обавези да у сваком тренутку омогући Кабинету контролу реализације </w:t>
      </w:r>
      <w:r w:rsidR="003B6D3A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програм</w:t>
      </w: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а и увид у потребну документацију.</w:t>
      </w:r>
    </w:p>
    <w:p w14:paraId="3532C467" w14:textId="69046E9E" w:rsidR="00631821" w:rsidRPr="00631821" w:rsidRDefault="00631821" w:rsidP="00A441A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Уколико се контролом утврди ненаменско трошење средстава, министар раскида уговор и захтева повраћај пренетих средстава (са законском каматом), односно активира инструменте обезбеђења.</w:t>
      </w:r>
    </w:p>
    <w:p w14:paraId="77A56B92" w14:textId="77777777" w:rsidR="00631821" w:rsidRPr="00631821" w:rsidRDefault="00631821" w:rsidP="0063182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b/>
          <w:bCs/>
          <w:kern w:val="0"/>
          <w:lang w:val="ru-RU" w:eastAsia="en-GB"/>
          <w14:ligatures w14:val="none"/>
        </w:rPr>
        <w:t>8. Додатне информације</w:t>
      </w:r>
    </w:p>
    <w:p w14:paraId="201CBD2C" w14:textId="7D988002" w:rsidR="00631821" w:rsidRPr="00E73248" w:rsidRDefault="00631821" w:rsidP="00E73248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lang w:val="ru-RU" w:eastAsia="en-GB"/>
          <w14:ligatures w14:val="none"/>
        </w:rPr>
      </w:pPr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Детаљне информације о реализацији конкурса дају се у Смерницама </w:t>
      </w:r>
      <w:r w:rsidR="00E73248" w:rsidRPr="00E73248">
        <w:rPr>
          <w:rFonts w:ascii="Times New Roman" w:eastAsia="Times New Roman" w:hAnsi="Times New Roman" w:cs="Times New Roman"/>
          <w:bCs/>
          <w:kern w:val="0"/>
          <w:lang w:val="ru-RU" w:eastAsia="en-GB"/>
          <w14:ligatures w14:val="none"/>
        </w:rPr>
        <w:t>за подносиоце пријава по јавном конкурсу за доделу средстава удружењима у 2026. години за подршку у спровођењу политике родне равноправности</w:t>
      </w:r>
      <w:bookmarkStart w:id="0" w:name="_GoBack"/>
      <w:bookmarkEnd w:id="0"/>
      <w:r w:rsidRPr="00631821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, које су саставни 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 xml:space="preserve">део </w:t>
      </w:r>
      <w:r w:rsidR="00F452B9"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овог програма</w:t>
      </w:r>
      <w:r w:rsidRPr="00425360">
        <w:rPr>
          <w:rFonts w:ascii="Times New Roman" w:eastAsia="Times New Roman" w:hAnsi="Times New Roman" w:cs="Times New Roman"/>
          <w:kern w:val="0"/>
          <w:lang w:val="ru-RU" w:eastAsia="en-GB"/>
          <w14:ligatures w14:val="none"/>
        </w:rPr>
        <w:t>.</w:t>
      </w:r>
    </w:p>
    <w:p w14:paraId="4780F827" w14:textId="77777777" w:rsidR="0049634D" w:rsidRPr="00631821" w:rsidRDefault="0049634D">
      <w:pPr>
        <w:rPr>
          <w:rFonts w:ascii="Times New Roman" w:hAnsi="Times New Roman" w:cs="Times New Roman"/>
          <w:lang w:val="ru-RU"/>
        </w:rPr>
      </w:pPr>
    </w:p>
    <w:sectPr w:rsidR="0049634D" w:rsidRPr="00631821" w:rsidSect="005B3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AB4D8" w14:textId="77777777" w:rsidR="005B3CF4" w:rsidRDefault="005B3CF4" w:rsidP="005B3CF4">
      <w:pPr>
        <w:spacing w:after="0" w:line="240" w:lineRule="auto"/>
      </w:pPr>
      <w:r>
        <w:separator/>
      </w:r>
    </w:p>
  </w:endnote>
  <w:endnote w:type="continuationSeparator" w:id="0">
    <w:p w14:paraId="362DE344" w14:textId="77777777" w:rsidR="005B3CF4" w:rsidRDefault="005B3CF4" w:rsidP="005B3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10BCA" w14:textId="77777777" w:rsidR="005B3CF4" w:rsidRDefault="005B3C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33D6A" w14:textId="77777777" w:rsidR="005B3CF4" w:rsidRDefault="005B3C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47CA9" w14:textId="77777777" w:rsidR="005B3CF4" w:rsidRDefault="005B3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92CEB" w14:textId="77777777" w:rsidR="005B3CF4" w:rsidRDefault="005B3CF4" w:rsidP="005B3CF4">
      <w:pPr>
        <w:spacing w:after="0" w:line="240" w:lineRule="auto"/>
      </w:pPr>
      <w:r>
        <w:separator/>
      </w:r>
    </w:p>
  </w:footnote>
  <w:footnote w:type="continuationSeparator" w:id="0">
    <w:p w14:paraId="33F514A5" w14:textId="77777777" w:rsidR="005B3CF4" w:rsidRDefault="005B3CF4" w:rsidP="005B3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F5F3F" w14:textId="77777777" w:rsidR="005B3CF4" w:rsidRDefault="005B3CF4" w:rsidP="00AB3C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2788741" w14:textId="77777777" w:rsidR="005B3CF4" w:rsidRDefault="005B3C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5C470" w14:textId="1D5A428E" w:rsidR="005B3CF4" w:rsidRDefault="005B3CF4" w:rsidP="00AB3C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3248">
      <w:rPr>
        <w:rStyle w:val="PageNumber"/>
        <w:noProof/>
      </w:rPr>
      <w:t>6</w:t>
    </w:r>
    <w:r>
      <w:rPr>
        <w:rStyle w:val="PageNumber"/>
      </w:rPr>
      <w:fldChar w:fldCharType="end"/>
    </w:r>
  </w:p>
  <w:p w14:paraId="0C0DF2BF" w14:textId="77777777" w:rsidR="005B3CF4" w:rsidRDefault="005B3C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618B0" w14:textId="77777777" w:rsidR="005B3CF4" w:rsidRDefault="005B3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835"/>
    <w:multiLevelType w:val="multilevel"/>
    <w:tmpl w:val="434635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681DB5"/>
    <w:multiLevelType w:val="multilevel"/>
    <w:tmpl w:val="BFBAF0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57B2C"/>
    <w:multiLevelType w:val="multilevel"/>
    <w:tmpl w:val="14D4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7AB0"/>
    <w:multiLevelType w:val="multilevel"/>
    <w:tmpl w:val="F2703F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5D7BB9"/>
    <w:multiLevelType w:val="multilevel"/>
    <w:tmpl w:val="61823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C7FF9"/>
    <w:multiLevelType w:val="multilevel"/>
    <w:tmpl w:val="A3F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6730BE"/>
    <w:multiLevelType w:val="multilevel"/>
    <w:tmpl w:val="7028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5D6A3B"/>
    <w:multiLevelType w:val="multilevel"/>
    <w:tmpl w:val="2228A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05732C"/>
    <w:multiLevelType w:val="multilevel"/>
    <w:tmpl w:val="55E4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966F9"/>
    <w:multiLevelType w:val="hybridMultilevel"/>
    <w:tmpl w:val="602CF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63DDB"/>
    <w:multiLevelType w:val="multilevel"/>
    <w:tmpl w:val="59DE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EA1E83"/>
    <w:multiLevelType w:val="multilevel"/>
    <w:tmpl w:val="A2A2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344228"/>
    <w:multiLevelType w:val="multilevel"/>
    <w:tmpl w:val="95F6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BA1CB6"/>
    <w:multiLevelType w:val="multilevel"/>
    <w:tmpl w:val="52EC8E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6575BD"/>
    <w:multiLevelType w:val="multilevel"/>
    <w:tmpl w:val="3B04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E0080F"/>
    <w:multiLevelType w:val="hybridMultilevel"/>
    <w:tmpl w:val="B1C8D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223B5"/>
    <w:multiLevelType w:val="multilevel"/>
    <w:tmpl w:val="24F8B2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14"/>
  </w:num>
  <w:num w:numId="7">
    <w:abstractNumId w:val="11"/>
  </w:num>
  <w:num w:numId="8">
    <w:abstractNumId w:val="8"/>
  </w:num>
  <w:num w:numId="9">
    <w:abstractNumId w:val="10"/>
  </w:num>
  <w:num w:numId="10">
    <w:abstractNumId w:val="16"/>
  </w:num>
  <w:num w:numId="11">
    <w:abstractNumId w:val="3"/>
  </w:num>
  <w:num w:numId="12">
    <w:abstractNumId w:val="4"/>
  </w:num>
  <w:num w:numId="13">
    <w:abstractNumId w:val="13"/>
  </w:num>
  <w:num w:numId="14">
    <w:abstractNumId w:val="1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21"/>
    <w:rsid w:val="00147D00"/>
    <w:rsid w:val="002616A8"/>
    <w:rsid w:val="003410EE"/>
    <w:rsid w:val="00360239"/>
    <w:rsid w:val="00370C84"/>
    <w:rsid w:val="003B6D3A"/>
    <w:rsid w:val="00425360"/>
    <w:rsid w:val="0042700C"/>
    <w:rsid w:val="0049634D"/>
    <w:rsid w:val="004F1D78"/>
    <w:rsid w:val="00527123"/>
    <w:rsid w:val="005B3CF4"/>
    <w:rsid w:val="00615E49"/>
    <w:rsid w:val="00626E80"/>
    <w:rsid w:val="00631821"/>
    <w:rsid w:val="00660524"/>
    <w:rsid w:val="006841C7"/>
    <w:rsid w:val="00690CF3"/>
    <w:rsid w:val="0069171D"/>
    <w:rsid w:val="006C6446"/>
    <w:rsid w:val="006F4E9A"/>
    <w:rsid w:val="007007C4"/>
    <w:rsid w:val="00717E3B"/>
    <w:rsid w:val="007C6ACE"/>
    <w:rsid w:val="00866FD4"/>
    <w:rsid w:val="008914B6"/>
    <w:rsid w:val="0099533D"/>
    <w:rsid w:val="009A2104"/>
    <w:rsid w:val="00A43C73"/>
    <w:rsid w:val="00A441AF"/>
    <w:rsid w:val="00A524AD"/>
    <w:rsid w:val="00A535B8"/>
    <w:rsid w:val="00AB47EF"/>
    <w:rsid w:val="00AC7F32"/>
    <w:rsid w:val="00AE25CF"/>
    <w:rsid w:val="00B22F4E"/>
    <w:rsid w:val="00BE7686"/>
    <w:rsid w:val="00C406E3"/>
    <w:rsid w:val="00C7550B"/>
    <w:rsid w:val="00C864F3"/>
    <w:rsid w:val="00C916D2"/>
    <w:rsid w:val="00CB3E31"/>
    <w:rsid w:val="00D157BA"/>
    <w:rsid w:val="00DD3C58"/>
    <w:rsid w:val="00DE4E60"/>
    <w:rsid w:val="00E62FED"/>
    <w:rsid w:val="00E6539A"/>
    <w:rsid w:val="00E73248"/>
    <w:rsid w:val="00E73932"/>
    <w:rsid w:val="00EA5805"/>
    <w:rsid w:val="00F3683A"/>
    <w:rsid w:val="00F452B9"/>
    <w:rsid w:val="00F9764B"/>
    <w:rsid w:val="00FB56F5"/>
    <w:rsid w:val="00FE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1207B"/>
  <w15:chartTrackingRefBased/>
  <w15:docId w15:val="{6DA6C877-1905-4D90-93A6-4954E7092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8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8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8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8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8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8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8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8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8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8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82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E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6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6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6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B3C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CF4"/>
  </w:style>
  <w:style w:type="paragraph" w:styleId="Footer">
    <w:name w:val="footer"/>
    <w:basedOn w:val="Normal"/>
    <w:link w:val="FooterChar"/>
    <w:uiPriority w:val="99"/>
    <w:unhideWhenUsed/>
    <w:rsid w:val="005B3C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CF4"/>
  </w:style>
  <w:style w:type="character" w:styleId="PageNumber">
    <w:name w:val="page number"/>
    <w:basedOn w:val="DefaultParagraphFont"/>
    <w:uiPriority w:val="99"/>
    <w:semiHidden/>
    <w:unhideWhenUsed/>
    <w:rsid w:val="005B3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2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Dželetović</dc:creator>
  <cp:keywords/>
  <dc:description/>
  <cp:lastModifiedBy>Daktilobiro 12</cp:lastModifiedBy>
  <cp:revision>56</cp:revision>
  <cp:lastPrinted>2026-03-24T09:16:00Z</cp:lastPrinted>
  <dcterms:created xsi:type="dcterms:W3CDTF">2026-02-10T22:35:00Z</dcterms:created>
  <dcterms:modified xsi:type="dcterms:W3CDTF">2026-04-22T12:56:00Z</dcterms:modified>
</cp:coreProperties>
</file>